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0CA96" w14:textId="76A7BAC4" w:rsidR="001E1828" w:rsidRDefault="00A754B7" w:rsidP="001D50ED">
      <w:pPr>
        <w:jc w:val="right"/>
        <w:rPr>
          <w:rFonts w:ascii="Comic Sans MS" w:hAnsi="Comic Sans MS"/>
          <w:b/>
          <w:sz w:val="24"/>
          <w:szCs w:val="24"/>
          <w:u w:val="single"/>
        </w:rPr>
      </w:pPr>
      <w:r>
        <w:rPr>
          <w:noProof/>
          <w:lang w:eastAsia="en-GB"/>
        </w:rPr>
        <w:drawing>
          <wp:anchor distT="0" distB="0" distL="114300" distR="114300" simplePos="0" relativeHeight="251722752" behindDoc="1" locked="0" layoutInCell="1" allowOverlap="1" wp14:anchorId="7A48D8D8" wp14:editId="27F1E53C">
            <wp:simplePos x="0" y="0"/>
            <wp:positionH relativeFrom="column">
              <wp:posOffset>5781675</wp:posOffset>
            </wp:positionH>
            <wp:positionV relativeFrom="paragraph">
              <wp:posOffset>0</wp:posOffset>
            </wp:positionV>
            <wp:extent cx="862330" cy="771525"/>
            <wp:effectExtent l="0" t="0" r="0" b="9525"/>
            <wp:wrapTight wrapText="bothSides">
              <wp:wrapPolygon edited="0">
                <wp:start x="0" y="0"/>
                <wp:lineTo x="0" y="21333"/>
                <wp:lineTo x="20996" y="21333"/>
                <wp:lineTo x="20996" y="0"/>
                <wp:lineTo x="0" y="0"/>
              </wp:wrapPolygon>
            </wp:wrapTight>
            <wp:docPr id="2" name="Picture 2" descr="Sun Png Summertime Giving - Transparent Background Sunshine Clipart, Png  Download , Transparent Png Image - PNGi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 Png Summertime Giving - Transparent Background Sunshine Clipart, Png  Download , Transparent Png Image - PNGite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2330" cy="771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C6CE93" w14:textId="142E2ABB" w:rsidR="00DE478C" w:rsidRPr="001A6E20" w:rsidRDefault="00050180" w:rsidP="001A6E20">
      <w:pPr>
        <w:jc w:val="center"/>
        <w:rPr>
          <w:rFonts w:ascii="Broadway" w:hAnsi="Broadway"/>
          <w:sz w:val="28"/>
          <w:szCs w:val="28"/>
          <w:u w:val="single"/>
          <w:vertAlign w:val="superscript"/>
        </w:rPr>
      </w:pPr>
      <w:r w:rsidRPr="00C164B5">
        <w:rPr>
          <w:rFonts w:ascii="Broadway" w:hAnsi="Broadway"/>
          <w:noProof/>
          <w:sz w:val="28"/>
          <w:szCs w:val="28"/>
          <w:lang w:eastAsia="en-GB"/>
        </w:rPr>
        <w:drawing>
          <wp:anchor distT="0" distB="0" distL="114300" distR="114300" simplePos="0" relativeHeight="251659264" behindDoc="1" locked="0" layoutInCell="1" allowOverlap="1" wp14:anchorId="17D9FDD2" wp14:editId="31388C60">
            <wp:simplePos x="0" y="0"/>
            <wp:positionH relativeFrom="column">
              <wp:posOffset>0</wp:posOffset>
            </wp:positionH>
            <wp:positionV relativeFrom="paragraph">
              <wp:posOffset>-456565</wp:posOffset>
            </wp:positionV>
            <wp:extent cx="752475" cy="7444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44436"/>
                    </a:xfrm>
                    <a:prstGeom prst="rect">
                      <a:avLst/>
                    </a:prstGeom>
                    <a:noFill/>
                    <a:ln>
                      <a:noFill/>
                    </a:ln>
                  </pic:spPr>
                </pic:pic>
              </a:graphicData>
            </a:graphic>
            <wp14:sizeRelH relativeFrom="page">
              <wp14:pctWidth>0</wp14:pctWidth>
            </wp14:sizeRelH>
            <wp14:sizeRelV relativeFrom="page">
              <wp14:pctHeight>0</wp14:pctHeight>
            </wp14:sizeRelV>
          </wp:anchor>
        </w:drawing>
      </w:r>
      <w:r w:rsidR="00C164B5" w:rsidRPr="00C164B5">
        <w:rPr>
          <w:rFonts w:ascii="Broadway" w:hAnsi="Broadway"/>
          <w:sz w:val="28"/>
          <w:szCs w:val="28"/>
        </w:rPr>
        <w:t xml:space="preserve">             </w:t>
      </w:r>
      <w:r w:rsidRPr="001A6E20">
        <w:rPr>
          <w:rFonts w:ascii="Broadway" w:hAnsi="Broadway"/>
          <w:sz w:val="28"/>
          <w:szCs w:val="28"/>
          <w:u w:val="single"/>
        </w:rPr>
        <w:t>Playgroup News</w:t>
      </w:r>
      <w:r w:rsidR="00A754B7">
        <w:rPr>
          <w:rFonts w:ascii="Broadway" w:hAnsi="Broadway"/>
          <w:sz w:val="28"/>
          <w:szCs w:val="28"/>
          <w:u w:val="single"/>
        </w:rPr>
        <w:t xml:space="preserve"> – Friday 23</w:t>
      </w:r>
      <w:r w:rsidR="00A754B7" w:rsidRPr="00A754B7">
        <w:rPr>
          <w:rFonts w:ascii="Broadway" w:hAnsi="Broadway"/>
          <w:sz w:val="28"/>
          <w:szCs w:val="28"/>
          <w:u w:val="single"/>
          <w:vertAlign w:val="superscript"/>
        </w:rPr>
        <w:t>rd</w:t>
      </w:r>
      <w:r w:rsidR="00A754B7">
        <w:rPr>
          <w:rFonts w:ascii="Broadway" w:hAnsi="Broadway"/>
          <w:sz w:val="28"/>
          <w:szCs w:val="28"/>
          <w:u w:val="single"/>
        </w:rPr>
        <w:t xml:space="preserve"> April 2021</w:t>
      </w:r>
    </w:p>
    <w:p w14:paraId="79C5DDA9" w14:textId="72FDA6A2" w:rsidR="00DE478C" w:rsidRDefault="001B51C9" w:rsidP="00674279">
      <w:pPr>
        <w:rPr>
          <w:rFonts w:ascii="Comic Sans MS" w:hAnsi="Comic Sans MS"/>
          <w:bCs/>
          <w:i/>
          <w:iCs/>
          <w:sz w:val="20"/>
          <w:szCs w:val="20"/>
        </w:rPr>
      </w:pPr>
      <w:r>
        <w:rPr>
          <w:rFonts w:ascii="Comic Sans MS" w:hAnsi="Comic Sans MS"/>
          <w:bCs/>
          <w:i/>
          <w:iCs/>
          <w:sz w:val="20"/>
          <w:szCs w:val="20"/>
        </w:rPr>
        <w:t>Hello Everyone,</w:t>
      </w:r>
    </w:p>
    <w:p w14:paraId="35F1723C" w14:textId="0A0F32CB" w:rsidR="0055590A" w:rsidRDefault="00A754B7" w:rsidP="00674279">
      <w:pPr>
        <w:rPr>
          <w:rFonts w:ascii="Comic Sans MS" w:hAnsi="Comic Sans MS"/>
          <w:bCs/>
          <w:i/>
          <w:iCs/>
          <w:sz w:val="20"/>
          <w:szCs w:val="20"/>
        </w:rPr>
      </w:pPr>
      <w:r>
        <w:rPr>
          <w:rFonts w:ascii="Comic Sans MS" w:hAnsi="Comic Sans MS"/>
          <w:bCs/>
          <w:i/>
          <w:iCs/>
          <w:sz w:val="20"/>
          <w:szCs w:val="20"/>
        </w:rPr>
        <w:t>We hope you all had a fantastic Easter holiday and that the Easter bunny visited your houses!  During the Easter holidays, the staff team came in to work their magic on our outdoor area and give it a well needed refurbishment and update – we hope you like the new look! With our refurbished mud garden and outdoor learning environment, and new gardening area we are very excited about the new opportunities this presents for providing some fantastic learning for your children this term.</w:t>
      </w:r>
    </w:p>
    <w:p w14:paraId="64EA42BD" w14:textId="041C38F7" w:rsidR="00A754B7" w:rsidRPr="00A754B7" w:rsidRDefault="00A754B7" w:rsidP="00674279">
      <w:pPr>
        <w:rPr>
          <w:rFonts w:ascii="Comic Sans MS" w:hAnsi="Comic Sans MS"/>
          <w:b/>
          <w:bCs/>
          <w:i/>
          <w:iCs/>
          <w:sz w:val="20"/>
          <w:szCs w:val="20"/>
        </w:rPr>
      </w:pPr>
      <w:r>
        <w:rPr>
          <w:rFonts w:ascii="Comic Sans MS" w:hAnsi="Comic Sans MS"/>
          <w:b/>
          <w:bCs/>
          <w:i/>
          <w:iCs/>
          <w:sz w:val="20"/>
          <w:szCs w:val="20"/>
        </w:rPr>
        <w:t>See our Facebook page for photos of our newly refurbished outdoor areas.</w:t>
      </w:r>
    </w:p>
    <w:tbl>
      <w:tblPr>
        <w:tblStyle w:val="TableGrid"/>
        <w:tblW w:w="0" w:type="auto"/>
        <w:tblLook w:val="04A0" w:firstRow="1" w:lastRow="0" w:firstColumn="1" w:lastColumn="0" w:noHBand="0" w:noVBand="1"/>
      </w:tblPr>
      <w:tblGrid>
        <w:gridCol w:w="10682"/>
      </w:tblGrid>
      <w:tr w:rsidR="00E57604" w14:paraId="04432138" w14:textId="77777777" w:rsidTr="00E57604">
        <w:tc>
          <w:tcPr>
            <w:tcW w:w="10682" w:type="dxa"/>
          </w:tcPr>
          <w:p w14:paraId="6208E0ED" w14:textId="664059C6" w:rsidR="0029142E" w:rsidRDefault="00BD4CEE" w:rsidP="00BD4CEE">
            <w:pPr>
              <w:jc w:val="center"/>
              <w:rPr>
                <w:rFonts w:ascii="Comic Sans MS" w:hAnsi="Comic Sans MS"/>
                <w:b/>
                <w:bCs/>
                <w:iCs/>
                <w:sz w:val="20"/>
                <w:szCs w:val="20"/>
              </w:rPr>
            </w:pPr>
            <w:r>
              <w:rPr>
                <w:rFonts w:ascii="Comic Sans MS" w:hAnsi="Comic Sans MS"/>
                <w:b/>
                <w:bCs/>
                <w:iCs/>
                <w:sz w:val="20"/>
                <w:szCs w:val="20"/>
              </w:rPr>
              <w:t>Learning this week</w:t>
            </w:r>
          </w:p>
          <w:p w14:paraId="58FF94F4" w14:textId="60023C31" w:rsidR="00BD4CEE" w:rsidRPr="00BD4CEE" w:rsidRDefault="00BD4CEE" w:rsidP="00BD4CEE">
            <w:pPr>
              <w:jc w:val="center"/>
              <w:rPr>
                <w:rFonts w:ascii="Comic Sans MS" w:hAnsi="Comic Sans MS"/>
                <w:b/>
                <w:bCs/>
                <w:iCs/>
                <w:sz w:val="20"/>
                <w:szCs w:val="20"/>
              </w:rPr>
            </w:pPr>
          </w:p>
          <w:p w14:paraId="1BCE655B" w14:textId="3DDF9F53" w:rsidR="005B7DA8" w:rsidRDefault="00BD4CEE" w:rsidP="0029142E">
            <w:pPr>
              <w:rPr>
                <w:rFonts w:ascii="Comic Sans MS" w:hAnsi="Comic Sans MS"/>
                <w:bCs/>
                <w:iCs/>
                <w:sz w:val="20"/>
                <w:szCs w:val="20"/>
              </w:rPr>
            </w:pPr>
            <w:r>
              <w:rPr>
                <w:rFonts w:ascii="Comic Sans MS" w:hAnsi="Comic Sans MS"/>
                <w:bCs/>
                <w:iCs/>
                <w:sz w:val="20"/>
                <w:szCs w:val="20"/>
              </w:rPr>
              <w:t>This week in playgroup the children have been engaging in lots of lovely learning, which has included:</w:t>
            </w:r>
            <w:r w:rsidR="00AA7A24">
              <w:rPr>
                <w:noProof/>
                <w:lang w:eastAsia="en-GB"/>
              </w:rPr>
              <w:t xml:space="preserve"> </w:t>
            </w:r>
          </w:p>
          <w:p w14:paraId="49A705E3" w14:textId="49C21D71" w:rsidR="00BD4CEE" w:rsidRDefault="00BD4CEE" w:rsidP="0029142E">
            <w:pPr>
              <w:rPr>
                <w:rFonts w:ascii="Comic Sans MS" w:hAnsi="Comic Sans MS"/>
                <w:bCs/>
                <w:iCs/>
                <w:sz w:val="20"/>
                <w:szCs w:val="20"/>
              </w:rPr>
            </w:pPr>
          </w:p>
          <w:p w14:paraId="0BC45EC7" w14:textId="5FC885BB" w:rsidR="00FC4EBA" w:rsidRPr="00A754B7" w:rsidRDefault="00A754B7" w:rsidP="00A754B7">
            <w:pPr>
              <w:pStyle w:val="ListParagraph"/>
              <w:numPr>
                <w:ilvl w:val="0"/>
                <w:numId w:val="36"/>
              </w:numPr>
              <w:rPr>
                <w:rFonts w:ascii="Comic Sans MS" w:hAnsi="Comic Sans MS"/>
                <w:b/>
                <w:bCs/>
                <w:iCs/>
                <w:sz w:val="20"/>
                <w:szCs w:val="20"/>
              </w:rPr>
            </w:pPr>
            <w:r>
              <w:rPr>
                <w:rFonts w:ascii="Comic Sans MS" w:hAnsi="Comic Sans MS"/>
                <w:bCs/>
                <w:iCs/>
                <w:sz w:val="20"/>
                <w:szCs w:val="20"/>
              </w:rPr>
              <w:t>Exploring the newly refurbished garden area with lots of exciting experiences including mud garden, large sandpit, gardening, large scale painting and art activities including chalk on our huge boards, water play, ‘ice-cream shop’ role play</w:t>
            </w:r>
          </w:p>
          <w:p w14:paraId="2ABF4455" w14:textId="64882D70" w:rsidR="00A754B7" w:rsidRPr="00A754B7" w:rsidRDefault="00A754B7" w:rsidP="00A754B7">
            <w:pPr>
              <w:pStyle w:val="ListParagraph"/>
              <w:numPr>
                <w:ilvl w:val="0"/>
                <w:numId w:val="36"/>
              </w:numPr>
              <w:rPr>
                <w:rFonts w:ascii="Comic Sans MS" w:hAnsi="Comic Sans MS"/>
                <w:b/>
                <w:bCs/>
                <w:iCs/>
                <w:sz w:val="20"/>
                <w:szCs w:val="20"/>
              </w:rPr>
            </w:pPr>
            <w:r>
              <w:rPr>
                <w:rFonts w:ascii="Comic Sans MS" w:hAnsi="Comic Sans MS"/>
                <w:bCs/>
                <w:iCs/>
                <w:sz w:val="20"/>
                <w:szCs w:val="20"/>
              </w:rPr>
              <w:t>Introducing our new Story-Making text – ‘The Very Hungry Caterpillar’, and observing the progress of our very own live caterpillars</w:t>
            </w:r>
          </w:p>
          <w:p w14:paraId="5743FCA6" w14:textId="59455D97" w:rsidR="00A754B7" w:rsidRPr="00A754B7" w:rsidRDefault="00A754B7" w:rsidP="00A754B7">
            <w:pPr>
              <w:pStyle w:val="ListParagraph"/>
              <w:numPr>
                <w:ilvl w:val="0"/>
                <w:numId w:val="36"/>
              </w:numPr>
              <w:rPr>
                <w:rFonts w:ascii="Comic Sans MS" w:hAnsi="Comic Sans MS"/>
                <w:b/>
                <w:bCs/>
                <w:iCs/>
                <w:sz w:val="20"/>
                <w:szCs w:val="20"/>
              </w:rPr>
            </w:pPr>
            <w:r>
              <w:rPr>
                <w:rFonts w:ascii="Comic Sans MS" w:hAnsi="Comic Sans MS"/>
                <w:bCs/>
                <w:iCs/>
                <w:sz w:val="20"/>
                <w:szCs w:val="20"/>
              </w:rPr>
              <w:t>To extend our learning about ‘life cycles’ the children have visited the pond in the school grounds to look for tadpoles</w:t>
            </w:r>
          </w:p>
          <w:p w14:paraId="763D7650" w14:textId="2679E1FE" w:rsidR="00A754B7" w:rsidRPr="00BE6059" w:rsidRDefault="00BE6059" w:rsidP="00AA7A24">
            <w:pPr>
              <w:pStyle w:val="ListParagraph"/>
              <w:numPr>
                <w:ilvl w:val="0"/>
                <w:numId w:val="36"/>
              </w:numPr>
              <w:rPr>
                <w:rFonts w:ascii="Comic Sans MS" w:hAnsi="Comic Sans MS"/>
                <w:b/>
                <w:bCs/>
                <w:iCs/>
                <w:sz w:val="20"/>
                <w:szCs w:val="20"/>
              </w:rPr>
            </w:pPr>
            <w:r>
              <w:rPr>
                <w:rFonts w:ascii="Comic Sans MS" w:hAnsi="Comic Sans MS"/>
                <w:bCs/>
                <w:iCs/>
                <w:sz w:val="20"/>
                <w:szCs w:val="20"/>
              </w:rPr>
              <w:t>Practicing counting and number recognition</w:t>
            </w:r>
          </w:p>
          <w:p w14:paraId="2EF0D679" w14:textId="283B3284" w:rsidR="00A754B7" w:rsidRDefault="00A754B7" w:rsidP="00AA7A24">
            <w:pPr>
              <w:rPr>
                <w:rFonts w:ascii="Comic Sans MS" w:hAnsi="Comic Sans MS"/>
                <w:b/>
                <w:bCs/>
                <w:iCs/>
                <w:sz w:val="20"/>
                <w:szCs w:val="20"/>
              </w:rPr>
            </w:pPr>
          </w:p>
          <w:p w14:paraId="6860A81C" w14:textId="77777777" w:rsidR="00A754B7" w:rsidRDefault="00A754B7" w:rsidP="00AA7A24">
            <w:pPr>
              <w:rPr>
                <w:rFonts w:ascii="Comic Sans MS" w:hAnsi="Comic Sans MS"/>
                <w:b/>
                <w:bCs/>
                <w:iCs/>
                <w:sz w:val="20"/>
                <w:szCs w:val="20"/>
              </w:rPr>
            </w:pPr>
          </w:p>
          <w:p w14:paraId="5F1E374D" w14:textId="17AF23B2" w:rsidR="00A754B7" w:rsidRDefault="00A754B7" w:rsidP="00AA7A24">
            <w:pPr>
              <w:rPr>
                <w:rFonts w:ascii="Comic Sans MS" w:hAnsi="Comic Sans MS"/>
                <w:b/>
                <w:bCs/>
                <w:iCs/>
                <w:sz w:val="20"/>
                <w:szCs w:val="20"/>
              </w:rPr>
            </w:pPr>
          </w:p>
          <w:p w14:paraId="2CDF85B2" w14:textId="77777777" w:rsidR="00BE6059" w:rsidRDefault="00BE6059" w:rsidP="00AA7A24">
            <w:pPr>
              <w:rPr>
                <w:rFonts w:ascii="Comic Sans MS" w:hAnsi="Comic Sans MS"/>
                <w:b/>
                <w:bCs/>
                <w:iCs/>
                <w:sz w:val="20"/>
                <w:szCs w:val="20"/>
              </w:rPr>
            </w:pPr>
          </w:p>
          <w:p w14:paraId="1618CEE4" w14:textId="77777777" w:rsidR="00BE6059" w:rsidRDefault="00BE6059" w:rsidP="00AA7A24">
            <w:pPr>
              <w:rPr>
                <w:rFonts w:ascii="Comic Sans MS" w:hAnsi="Comic Sans MS"/>
                <w:b/>
                <w:bCs/>
                <w:iCs/>
                <w:sz w:val="20"/>
                <w:szCs w:val="20"/>
              </w:rPr>
            </w:pPr>
          </w:p>
          <w:p w14:paraId="50C5B068" w14:textId="77777777" w:rsidR="00BE6059" w:rsidRDefault="00BE6059" w:rsidP="00AA7A24">
            <w:pPr>
              <w:rPr>
                <w:rFonts w:ascii="Comic Sans MS" w:hAnsi="Comic Sans MS"/>
                <w:b/>
                <w:bCs/>
                <w:iCs/>
                <w:sz w:val="20"/>
                <w:szCs w:val="20"/>
              </w:rPr>
            </w:pPr>
          </w:p>
          <w:p w14:paraId="2E03CFB3" w14:textId="020DC4AE" w:rsidR="00AA7A24" w:rsidRPr="00AA7A24" w:rsidRDefault="00BE6059" w:rsidP="00AA7A24">
            <w:pPr>
              <w:rPr>
                <w:rFonts w:ascii="Comic Sans MS" w:hAnsi="Comic Sans MS"/>
                <w:b/>
                <w:bCs/>
                <w:iCs/>
                <w:sz w:val="20"/>
                <w:szCs w:val="20"/>
              </w:rPr>
            </w:pPr>
            <w:r>
              <w:rPr>
                <w:noProof/>
                <w:lang w:eastAsia="en-GB"/>
              </w:rPr>
              <w:drawing>
                <wp:anchor distT="0" distB="0" distL="114300" distR="114300" simplePos="0" relativeHeight="251723776" behindDoc="1" locked="0" layoutInCell="1" allowOverlap="1" wp14:anchorId="129DF2A3" wp14:editId="653EE8B4">
                  <wp:simplePos x="0" y="0"/>
                  <wp:positionH relativeFrom="column">
                    <wp:posOffset>2724150</wp:posOffset>
                  </wp:positionH>
                  <wp:positionV relativeFrom="paragraph">
                    <wp:posOffset>-994410</wp:posOffset>
                  </wp:positionV>
                  <wp:extent cx="1269365" cy="981075"/>
                  <wp:effectExtent l="0" t="0" r="6985" b="9525"/>
                  <wp:wrapTight wrapText="bothSides">
                    <wp:wrapPolygon edited="0">
                      <wp:start x="0" y="0"/>
                      <wp:lineTo x="0" y="21390"/>
                      <wp:lineTo x="21395" y="21390"/>
                      <wp:lineTo x="21395" y="0"/>
                      <wp:lineTo x="0" y="0"/>
                    </wp:wrapPolygon>
                  </wp:wrapTight>
                  <wp:docPr id="9" name="Picture 9" descr="The Life Cycle Of A Butterfly - Lessons - Blend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Life Cycle Of A Butterfly - Lessons - Blendspa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69365"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AA7A24">
              <w:rPr>
                <w:rFonts w:ascii="Comic Sans MS" w:hAnsi="Comic Sans MS"/>
                <w:b/>
                <w:bCs/>
                <w:iCs/>
                <w:sz w:val="20"/>
                <w:szCs w:val="20"/>
              </w:rPr>
              <w:t>Don’t forget to check into Tapestry for more information, pictures and observations about our activities!</w:t>
            </w:r>
          </w:p>
          <w:p w14:paraId="44C63DF1" w14:textId="04918FB2" w:rsidR="00AA7A24" w:rsidRPr="00AA7A24" w:rsidRDefault="0029142E" w:rsidP="005D2CA3">
            <w:pPr>
              <w:rPr>
                <w:rFonts w:ascii="Arial" w:hAnsi="Arial" w:cs="Arial"/>
                <w:i/>
                <w:noProof/>
                <w:color w:val="FFFFFF"/>
                <w:sz w:val="20"/>
                <w:szCs w:val="20"/>
                <w:lang w:eastAsia="en-GB"/>
              </w:rPr>
            </w:pPr>
            <w:r w:rsidRPr="007716EC">
              <w:rPr>
                <w:rFonts w:ascii="Arial" w:hAnsi="Arial" w:cs="Arial"/>
                <w:i/>
                <w:noProof/>
                <w:color w:val="FFFFFF"/>
                <w:sz w:val="20"/>
                <w:szCs w:val="20"/>
                <w:lang w:eastAsia="en-GB"/>
              </w:rPr>
              <w:t xml:space="preserve"> </w:t>
            </w:r>
            <w:r w:rsidR="00AA7A24">
              <w:rPr>
                <w:rFonts w:ascii="Arial" w:hAnsi="Arial" w:cs="Arial"/>
                <w:b/>
                <w:noProof/>
                <w:color w:val="FFFFFF"/>
                <w:sz w:val="20"/>
                <w:szCs w:val="20"/>
                <w:lang w:eastAsia="en-GB"/>
              </w:rPr>
              <w:t>n’t for</w:t>
            </w:r>
          </w:p>
        </w:tc>
      </w:tr>
      <w:tr w:rsidR="004F6BFA" w14:paraId="25F6F24B" w14:textId="77777777" w:rsidTr="00E57604">
        <w:tc>
          <w:tcPr>
            <w:tcW w:w="10682" w:type="dxa"/>
          </w:tcPr>
          <w:p w14:paraId="40CD990E" w14:textId="214DD3C6" w:rsidR="0055590A" w:rsidRDefault="00E42088" w:rsidP="0055590A">
            <w:pPr>
              <w:jc w:val="center"/>
              <w:rPr>
                <w:rFonts w:ascii="Comic Sans MS" w:hAnsi="Comic Sans MS"/>
                <w:b/>
                <w:bCs/>
                <w:iCs/>
                <w:sz w:val="20"/>
                <w:szCs w:val="20"/>
              </w:rPr>
            </w:pPr>
            <w:r>
              <w:rPr>
                <w:rFonts w:ascii="Comic Sans MS" w:hAnsi="Comic Sans MS"/>
                <w:b/>
                <w:bCs/>
                <w:iCs/>
                <w:sz w:val="20"/>
                <w:szCs w:val="20"/>
              </w:rPr>
              <w:t>Easter Fundraising</w:t>
            </w:r>
          </w:p>
          <w:p w14:paraId="5813165E" w14:textId="310D76FD" w:rsidR="005B7DA8" w:rsidRDefault="00BE6059" w:rsidP="0055590A">
            <w:pPr>
              <w:jc w:val="center"/>
              <w:rPr>
                <w:rFonts w:ascii="Comic Sans MS" w:hAnsi="Comic Sans MS"/>
                <w:b/>
                <w:bCs/>
                <w:iCs/>
                <w:sz w:val="20"/>
                <w:szCs w:val="20"/>
              </w:rPr>
            </w:pPr>
            <w:r>
              <w:rPr>
                <w:noProof/>
                <w:lang w:eastAsia="en-GB"/>
              </w:rPr>
              <w:drawing>
                <wp:anchor distT="0" distB="0" distL="114300" distR="114300" simplePos="0" relativeHeight="251713536" behindDoc="1" locked="0" layoutInCell="1" allowOverlap="1" wp14:anchorId="51FB4573" wp14:editId="6C9A9CF4">
                  <wp:simplePos x="0" y="0"/>
                  <wp:positionH relativeFrom="column">
                    <wp:posOffset>5534025</wp:posOffset>
                  </wp:positionH>
                  <wp:positionV relativeFrom="paragraph">
                    <wp:posOffset>52705</wp:posOffset>
                  </wp:positionV>
                  <wp:extent cx="933450" cy="933450"/>
                  <wp:effectExtent l="0" t="0" r="0" b="0"/>
                  <wp:wrapTight wrapText="bothSides">
                    <wp:wrapPolygon edited="0">
                      <wp:start x="0" y="0"/>
                      <wp:lineTo x="0" y="21159"/>
                      <wp:lineTo x="21159" y="21159"/>
                      <wp:lineTo x="21159" y="0"/>
                      <wp:lineTo x="0" y="0"/>
                    </wp:wrapPolygon>
                  </wp:wrapTight>
                  <wp:docPr id="4" name="Picture 4" descr="The Easter Bunny Can't Do It Al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e Easter Bunny Can't Do It Alo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41CB4" w14:textId="77777777" w:rsidR="008B502B" w:rsidRDefault="00BE6059" w:rsidP="00BE6059">
            <w:pPr>
              <w:rPr>
                <w:rFonts w:ascii="Comic Sans MS" w:hAnsi="Comic Sans MS"/>
                <w:b/>
                <w:bCs/>
                <w:iCs/>
                <w:sz w:val="20"/>
                <w:szCs w:val="20"/>
              </w:rPr>
            </w:pPr>
            <w:r>
              <w:rPr>
                <w:rFonts w:ascii="Comic Sans MS" w:hAnsi="Comic Sans MS"/>
                <w:b/>
                <w:bCs/>
                <w:iCs/>
                <w:sz w:val="20"/>
                <w:szCs w:val="20"/>
              </w:rPr>
              <w:t>Thank-you SO much for supporting our Easter fundraising activities – we raised nearly £500 which is amazing!   Some of our fundraising funds will be used to help us further develop our gardening area, including buying new gardening tools for the children and some plants.</w:t>
            </w:r>
          </w:p>
          <w:p w14:paraId="6E0A8E03" w14:textId="3664C75C" w:rsidR="00BE6059" w:rsidRPr="00BE6059" w:rsidRDefault="00BE6059" w:rsidP="00BE6059">
            <w:pPr>
              <w:rPr>
                <w:rFonts w:ascii="Comic Sans MS" w:hAnsi="Comic Sans MS"/>
                <w:b/>
                <w:bCs/>
                <w:iCs/>
                <w:sz w:val="20"/>
                <w:szCs w:val="20"/>
              </w:rPr>
            </w:pPr>
          </w:p>
        </w:tc>
      </w:tr>
      <w:tr w:rsidR="00BD4CEE" w14:paraId="5976911C" w14:textId="77777777" w:rsidTr="00E57604">
        <w:tc>
          <w:tcPr>
            <w:tcW w:w="10682" w:type="dxa"/>
          </w:tcPr>
          <w:p w14:paraId="184A630C" w14:textId="4DFDAF9E" w:rsidR="00BD4CEE" w:rsidRDefault="00BE6059" w:rsidP="0055590A">
            <w:pPr>
              <w:jc w:val="center"/>
              <w:rPr>
                <w:rFonts w:ascii="Comic Sans MS" w:hAnsi="Comic Sans MS"/>
                <w:b/>
                <w:bCs/>
                <w:iCs/>
                <w:sz w:val="20"/>
                <w:szCs w:val="20"/>
              </w:rPr>
            </w:pPr>
            <w:r>
              <w:rPr>
                <w:rFonts w:ascii="Comic Sans MS" w:hAnsi="Comic Sans MS"/>
                <w:b/>
                <w:bCs/>
                <w:iCs/>
                <w:sz w:val="20"/>
                <w:szCs w:val="20"/>
              </w:rPr>
              <w:t>Information Board for Parents/Carers</w:t>
            </w:r>
          </w:p>
          <w:p w14:paraId="713F9C1C" w14:textId="317279CB" w:rsidR="0004222B" w:rsidRDefault="0004222B" w:rsidP="0055590A">
            <w:pPr>
              <w:jc w:val="center"/>
              <w:rPr>
                <w:noProof/>
                <w:lang w:eastAsia="en-GB"/>
              </w:rPr>
            </w:pPr>
          </w:p>
          <w:p w14:paraId="3CF68C71" w14:textId="49AA959C" w:rsidR="0004222B" w:rsidRPr="00FC4EBA" w:rsidRDefault="000B72A6" w:rsidP="00BE6059">
            <w:pPr>
              <w:rPr>
                <w:rFonts w:ascii="Comic Sans MS" w:hAnsi="Comic Sans MS"/>
                <w:bCs/>
                <w:iCs/>
                <w:sz w:val="20"/>
                <w:szCs w:val="20"/>
              </w:rPr>
            </w:pPr>
            <w:r>
              <w:rPr>
                <w:noProof/>
                <w:lang w:eastAsia="en-GB"/>
              </w:rPr>
              <w:drawing>
                <wp:anchor distT="0" distB="0" distL="114300" distR="114300" simplePos="0" relativeHeight="251721728" behindDoc="1" locked="0" layoutInCell="1" allowOverlap="1" wp14:anchorId="2DB7BBB0" wp14:editId="7A1E0291">
                  <wp:simplePos x="0" y="0"/>
                  <wp:positionH relativeFrom="column">
                    <wp:posOffset>5234305</wp:posOffset>
                  </wp:positionH>
                  <wp:positionV relativeFrom="paragraph">
                    <wp:posOffset>114300</wp:posOffset>
                  </wp:positionV>
                  <wp:extent cx="1394460" cy="990600"/>
                  <wp:effectExtent l="0" t="0" r="0" b="0"/>
                  <wp:wrapTight wrapText="bothSides">
                    <wp:wrapPolygon edited="0">
                      <wp:start x="0" y="0"/>
                      <wp:lineTo x="0" y="21185"/>
                      <wp:lineTo x="21246" y="21185"/>
                      <wp:lineTo x="21246"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446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6059">
              <w:rPr>
                <w:rFonts w:ascii="Comic Sans MS" w:hAnsi="Comic Sans MS"/>
                <w:bCs/>
                <w:iCs/>
                <w:sz w:val="20"/>
                <w:szCs w:val="20"/>
              </w:rPr>
              <w:t>Please note our new information board in the outdoor area (bottom of Penguins ramp) where we will regularly be posting information and updates.  Current information includes a request for Penguins parents/carers to please provide a small PE kit (shorts, T shirts, trainers – not new kit please as this may get soiled!), a request of parents/carers to collect playgroup children on time (before school pick-ups if necessary) as children become distressed if they are picked up late, and a reminder to parents/carers particularly of our Squirrels group of the need to provide PLENTY (at least three sets) of spare clothes for changes.</w:t>
            </w:r>
          </w:p>
        </w:tc>
      </w:tr>
      <w:tr w:rsidR="00051505" w14:paraId="33C327D5" w14:textId="77777777" w:rsidTr="00E57604">
        <w:tc>
          <w:tcPr>
            <w:tcW w:w="10682" w:type="dxa"/>
          </w:tcPr>
          <w:p w14:paraId="6EBAD7BF" w14:textId="028F2344" w:rsidR="008B502B" w:rsidRDefault="00BE6059" w:rsidP="0004222B">
            <w:pPr>
              <w:jc w:val="center"/>
              <w:rPr>
                <w:rFonts w:ascii="Comic Sans MS" w:hAnsi="Comic Sans MS"/>
                <w:b/>
                <w:bCs/>
                <w:iCs/>
                <w:sz w:val="20"/>
                <w:szCs w:val="20"/>
              </w:rPr>
            </w:pPr>
            <w:r>
              <w:rPr>
                <w:rFonts w:ascii="Comic Sans MS" w:hAnsi="Comic Sans MS"/>
                <w:b/>
                <w:bCs/>
                <w:iCs/>
                <w:sz w:val="20"/>
                <w:szCs w:val="20"/>
              </w:rPr>
              <w:t>New Baby and Toddler Group – ‘Coalway Cubs’</w:t>
            </w:r>
          </w:p>
          <w:p w14:paraId="494D42DC" w14:textId="77777777" w:rsidR="007E57AB" w:rsidRDefault="007E57AB" w:rsidP="0004222B">
            <w:pPr>
              <w:jc w:val="center"/>
              <w:rPr>
                <w:rFonts w:ascii="Comic Sans MS" w:hAnsi="Comic Sans MS"/>
                <w:b/>
                <w:bCs/>
                <w:iCs/>
                <w:sz w:val="20"/>
                <w:szCs w:val="20"/>
              </w:rPr>
            </w:pPr>
          </w:p>
          <w:p w14:paraId="2856F3AA" w14:textId="77777777" w:rsidR="00BF4E36" w:rsidRDefault="00BE6059" w:rsidP="00BE6059">
            <w:pPr>
              <w:rPr>
                <w:rFonts w:ascii="Comic Sans MS" w:hAnsi="Comic Sans MS"/>
                <w:bCs/>
                <w:iCs/>
                <w:sz w:val="20"/>
                <w:szCs w:val="20"/>
              </w:rPr>
            </w:pPr>
            <w:r>
              <w:rPr>
                <w:rFonts w:ascii="Comic Sans MS" w:hAnsi="Comic Sans MS"/>
                <w:bCs/>
                <w:iCs/>
                <w:sz w:val="20"/>
                <w:szCs w:val="20"/>
              </w:rPr>
              <w:t xml:space="preserve">As you may have seen from our Facebook posts, we are delighted to announce the introduction of our new </w:t>
            </w:r>
            <w:r>
              <w:rPr>
                <w:rFonts w:ascii="Comic Sans MS" w:hAnsi="Comic Sans MS"/>
                <w:bCs/>
                <w:iCs/>
                <w:sz w:val="20"/>
                <w:szCs w:val="20"/>
              </w:rPr>
              <w:lastRenderedPageBreak/>
              <w:t xml:space="preserve">outdoor baby and toddler group called ‘Coalway Cubs’.  This group takes place on a Tuesday morning 9.30am to 10.30am, in our outdoor play area.  </w:t>
            </w:r>
            <w:r w:rsidR="006E15D9">
              <w:rPr>
                <w:rFonts w:ascii="Comic Sans MS" w:hAnsi="Comic Sans MS"/>
                <w:bCs/>
                <w:iCs/>
                <w:sz w:val="20"/>
                <w:szCs w:val="20"/>
              </w:rPr>
              <w:t>Sessions are currently full up until the end of this school year, however if you are interested in this group for younger siblings, friends or family members please contact us via email and we can add you to the waiting list.</w:t>
            </w:r>
          </w:p>
          <w:p w14:paraId="2ACE9B7F" w14:textId="6E32F927" w:rsidR="006E15D9" w:rsidRDefault="006E15D9" w:rsidP="00BE6059">
            <w:pPr>
              <w:rPr>
                <w:rFonts w:ascii="Comic Sans MS" w:hAnsi="Comic Sans MS"/>
                <w:bCs/>
                <w:iCs/>
                <w:sz w:val="20"/>
                <w:szCs w:val="20"/>
              </w:rPr>
            </w:pPr>
            <w:r>
              <w:rPr>
                <w:noProof/>
                <w:lang w:eastAsia="en-GB"/>
              </w:rPr>
              <w:drawing>
                <wp:anchor distT="0" distB="0" distL="114300" distR="114300" simplePos="0" relativeHeight="251724800" behindDoc="1" locked="0" layoutInCell="1" allowOverlap="1" wp14:anchorId="70E42675" wp14:editId="348D36F8">
                  <wp:simplePos x="0" y="0"/>
                  <wp:positionH relativeFrom="column">
                    <wp:posOffset>2667000</wp:posOffset>
                  </wp:positionH>
                  <wp:positionV relativeFrom="paragraph">
                    <wp:posOffset>9525</wp:posOffset>
                  </wp:positionV>
                  <wp:extent cx="1366520" cy="1009650"/>
                  <wp:effectExtent l="0" t="0" r="5080" b="0"/>
                  <wp:wrapTight wrapText="bothSides">
                    <wp:wrapPolygon edited="0">
                      <wp:start x="0" y="0"/>
                      <wp:lineTo x="0" y="21192"/>
                      <wp:lineTo x="21379" y="21192"/>
                      <wp:lineTo x="21379" y="0"/>
                      <wp:lineTo x="0" y="0"/>
                    </wp:wrapPolygon>
                  </wp:wrapTight>
                  <wp:docPr id="10" name="Picture 10" descr="40 Kids Toy Cars Pictures Illustrations &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0 Kids Toy Cars Pictures Illustrations &amp; Clip Art - iStoc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652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5818FB" w14:textId="2C951427" w:rsidR="006E15D9" w:rsidRPr="0004222B" w:rsidRDefault="006E15D9" w:rsidP="00BE6059">
            <w:pPr>
              <w:rPr>
                <w:rFonts w:ascii="Comic Sans MS" w:hAnsi="Comic Sans MS"/>
                <w:bCs/>
                <w:iCs/>
                <w:sz w:val="20"/>
                <w:szCs w:val="20"/>
              </w:rPr>
            </w:pPr>
          </w:p>
        </w:tc>
      </w:tr>
      <w:tr w:rsidR="00871D35" w14:paraId="62893EA3" w14:textId="77777777" w:rsidTr="00E57604">
        <w:tc>
          <w:tcPr>
            <w:tcW w:w="10682" w:type="dxa"/>
          </w:tcPr>
          <w:p w14:paraId="4634E9FA" w14:textId="178003D7" w:rsidR="00871D35" w:rsidRDefault="000B72A6" w:rsidP="0004222B">
            <w:pPr>
              <w:jc w:val="center"/>
              <w:rPr>
                <w:rFonts w:ascii="Comic Sans MS" w:hAnsi="Comic Sans MS"/>
                <w:b/>
                <w:bCs/>
                <w:iCs/>
                <w:sz w:val="20"/>
                <w:szCs w:val="20"/>
              </w:rPr>
            </w:pPr>
            <w:r>
              <w:rPr>
                <w:rFonts w:ascii="Comic Sans MS" w:hAnsi="Comic Sans MS"/>
                <w:b/>
                <w:bCs/>
                <w:iCs/>
                <w:color w:val="FF0000"/>
                <w:sz w:val="20"/>
                <w:szCs w:val="20"/>
              </w:rPr>
              <w:lastRenderedPageBreak/>
              <w:t>IMPORTANT</w:t>
            </w:r>
            <w:r w:rsidR="006E15D9">
              <w:rPr>
                <w:rFonts w:ascii="Comic Sans MS" w:hAnsi="Comic Sans MS"/>
                <w:b/>
                <w:bCs/>
                <w:iCs/>
                <w:color w:val="FF0000"/>
                <w:sz w:val="20"/>
                <w:szCs w:val="20"/>
              </w:rPr>
              <w:t xml:space="preserve"> REMINDER</w:t>
            </w:r>
            <w:r>
              <w:rPr>
                <w:rFonts w:ascii="Comic Sans MS" w:hAnsi="Comic Sans MS"/>
                <w:b/>
                <w:bCs/>
                <w:iCs/>
                <w:color w:val="FF0000"/>
                <w:sz w:val="20"/>
                <w:szCs w:val="20"/>
              </w:rPr>
              <w:t xml:space="preserve"> - </w:t>
            </w:r>
            <w:r>
              <w:rPr>
                <w:rFonts w:ascii="Comic Sans MS" w:hAnsi="Comic Sans MS"/>
                <w:b/>
                <w:bCs/>
                <w:iCs/>
                <w:sz w:val="20"/>
                <w:szCs w:val="20"/>
              </w:rPr>
              <w:t>Severe Peanut Allergy Alert</w:t>
            </w:r>
          </w:p>
          <w:p w14:paraId="7A4A8CA9" w14:textId="77777777" w:rsidR="00871D35" w:rsidRDefault="00871D35" w:rsidP="0004222B">
            <w:pPr>
              <w:jc w:val="center"/>
              <w:rPr>
                <w:rFonts w:ascii="Comic Sans MS" w:hAnsi="Comic Sans MS"/>
                <w:b/>
                <w:bCs/>
                <w:iCs/>
                <w:sz w:val="20"/>
                <w:szCs w:val="20"/>
              </w:rPr>
            </w:pPr>
          </w:p>
          <w:p w14:paraId="523006C1" w14:textId="77777777" w:rsidR="000B72A6" w:rsidRDefault="006E15D9" w:rsidP="006E15D9">
            <w:pPr>
              <w:rPr>
                <w:rFonts w:ascii="Comic Sans MS" w:hAnsi="Comic Sans MS"/>
                <w:bCs/>
                <w:iCs/>
                <w:sz w:val="20"/>
                <w:szCs w:val="20"/>
              </w:rPr>
            </w:pPr>
            <w:r>
              <w:rPr>
                <w:rFonts w:ascii="Comic Sans MS" w:hAnsi="Comic Sans MS"/>
                <w:bCs/>
                <w:iCs/>
                <w:sz w:val="20"/>
                <w:szCs w:val="20"/>
              </w:rPr>
              <w:t>We have a new child starting with us who has a severe peanut allergy, and is also allergic to a number of other foods and materials</w:t>
            </w:r>
            <w:r w:rsidR="000B72A6">
              <w:rPr>
                <w:rFonts w:ascii="Comic Sans MS" w:hAnsi="Comic Sans MS"/>
                <w:bCs/>
                <w:iCs/>
                <w:sz w:val="20"/>
                <w:szCs w:val="20"/>
              </w:rPr>
              <w:t xml:space="preserve">.  Our playgroup is a ‘nut-free’ zone but please be extra vigilant about items sent in children’s lunchboxes.  Please check the ingredients to make sure that no items contain nuts or state that they are ‘handled in an area that may contain nuts/peanuts’.  </w:t>
            </w:r>
            <w:r>
              <w:rPr>
                <w:rFonts w:ascii="Comic Sans MS" w:hAnsi="Comic Sans MS"/>
                <w:bCs/>
                <w:iCs/>
                <w:sz w:val="20"/>
                <w:szCs w:val="20"/>
              </w:rPr>
              <w:t>A letter has been sent home to all parents of Squirrels children.</w:t>
            </w:r>
          </w:p>
          <w:p w14:paraId="5B2982BC" w14:textId="6E8728AA" w:rsidR="006E15D9" w:rsidRPr="00871D35" w:rsidRDefault="006E15D9" w:rsidP="006E15D9">
            <w:pPr>
              <w:rPr>
                <w:rFonts w:ascii="Comic Sans MS" w:hAnsi="Comic Sans MS"/>
                <w:bCs/>
                <w:iCs/>
                <w:sz w:val="20"/>
                <w:szCs w:val="20"/>
              </w:rPr>
            </w:pPr>
          </w:p>
        </w:tc>
      </w:tr>
      <w:tr w:rsidR="000B72A6" w14:paraId="5B673F63" w14:textId="77777777" w:rsidTr="00E57604">
        <w:tc>
          <w:tcPr>
            <w:tcW w:w="10682" w:type="dxa"/>
          </w:tcPr>
          <w:p w14:paraId="1C7A0345" w14:textId="1F937EFA" w:rsidR="000B72A6" w:rsidRDefault="000B72A6" w:rsidP="0004222B">
            <w:pPr>
              <w:jc w:val="center"/>
              <w:rPr>
                <w:rFonts w:ascii="Comic Sans MS" w:hAnsi="Comic Sans MS"/>
                <w:b/>
                <w:bCs/>
                <w:iCs/>
                <w:sz w:val="20"/>
                <w:szCs w:val="20"/>
              </w:rPr>
            </w:pPr>
            <w:r>
              <w:rPr>
                <w:rFonts w:ascii="Comic Sans MS" w:hAnsi="Comic Sans MS"/>
                <w:b/>
                <w:bCs/>
                <w:iCs/>
                <w:sz w:val="20"/>
                <w:szCs w:val="20"/>
              </w:rPr>
              <w:t>Announcement</w:t>
            </w:r>
          </w:p>
          <w:p w14:paraId="0B2AC13B" w14:textId="77777777" w:rsidR="000B72A6" w:rsidRDefault="000B72A6" w:rsidP="0004222B">
            <w:pPr>
              <w:jc w:val="center"/>
              <w:rPr>
                <w:rFonts w:ascii="Comic Sans MS" w:hAnsi="Comic Sans MS"/>
                <w:b/>
                <w:bCs/>
                <w:iCs/>
                <w:sz w:val="20"/>
                <w:szCs w:val="20"/>
              </w:rPr>
            </w:pPr>
          </w:p>
          <w:p w14:paraId="3767AE39" w14:textId="77777777" w:rsidR="00417E75" w:rsidRDefault="006E15D9" w:rsidP="006E15D9">
            <w:pPr>
              <w:rPr>
                <w:rFonts w:ascii="Comic Sans MS" w:hAnsi="Comic Sans MS"/>
                <w:bCs/>
                <w:iCs/>
                <w:sz w:val="20"/>
                <w:szCs w:val="20"/>
              </w:rPr>
            </w:pPr>
            <w:r>
              <w:rPr>
                <w:rFonts w:ascii="Comic Sans MS" w:hAnsi="Comic Sans MS"/>
                <w:bCs/>
                <w:iCs/>
                <w:sz w:val="20"/>
                <w:szCs w:val="20"/>
              </w:rPr>
              <w:t>Before Easter our Manager, Marie Ridgway, sent a letter out to all parents/carers announcing that she will be leaving the playgroup this month.   Marie’s last day will be Friday 14</w:t>
            </w:r>
            <w:r w:rsidRPr="006E15D9">
              <w:rPr>
                <w:rFonts w:ascii="Comic Sans MS" w:hAnsi="Comic Sans MS"/>
                <w:bCs/>
                <w:iCs/>
                <w:sz w:val="20"/>
                <w:szCs w:val="20"/>
                <w:vertAlign w:val="superscript"/>
              </w:rPr>
              <w:t>th</w:t>
            </w:r>
            <w:r>
              <w:rPr>
                <w:rFonts w:ascii="Comic Sans MS" w:hAnsi="Comic Sans MS"/>
                <w:bCs/>
                <w:iCs/>
                <w:sz w:val="20"/>
                <w:szCs w:val="20"/>
              </w:rPr>
              <w:t xml:space="preserve"> </w:t>
            </w:r>
            <w:proofErr w:type="gramStart"/>
            <w:r>
              <w:rPr>
                <w:rFonts w:ascii="Comic Sans MS" w:hAnsi="Comic Sans MS"/>
                <w:bCs/>
                <w:iCs/>
                <w:sz w:val="20"/>
                <w:szCs w:val="20"/>
              </w:rPr>
              <w:t>May,</w:t>
            </w:r>
            <w:proofErr w:type="gramEnd"/>
            <w:r>
              <w:rPr>
                <w:rFonts w:ascii="Comic Sans MS" w:hAnsi="Comic Sans MS"/>
                <w:bCs/>
                <w:iCs/>
                <w:sz w:val="20"/>
                <w:szCs w:val="20"/>
              </w:rPr>
              <w:t xml:space="preserve"> the Management role will be taken over by Sarah Rawlings and Carly </w:t>
            </w:r>
            <w:proofErr w:type="spellStart"/>
            <w:r>
              <w:rPr>
                <w:rFonts w:ascii="Comic Sans MS" w:hAnsi="Comic Sans MS"/>
                <w:bCs/>
                <w:iCs/>
                <w:sz w:val="20"/>
                <w:szCs w:val="20"/>
              </w:rPr>
              <w:t>Halford</w:t>
            </w:r>
            <w:proofErr w:type="spellEnd"/>
            <w:r>
              <w:rPr>
                <w:rFonts w:ascii="Comic Sans MS" w:hAnsi="Comic Sans MS"/>
                <w:bCs/>
                <w:iCs/>
                <w:sz w:val="20"/>
                <w:szCs w:val="20"/>
              </w:rPr>
              <w:t xml:space="preserve"> as joint Managers, with Rachel Hale being promoted to Deputy Manager.</w:t>
            </w:r>
          </w:p>
          <w:p w14:paraId="1F6E094B" w14:textId="68F91A02" w:rsidR="006E15D9" w:rsidRPr="006E15D9" w:rsidRDefault="006E15D9" w:rsidP="006E15D9">
            <w:pPr>
              <w:rPr>
                <w:rFonts w:ascii="Comic Sans MS" w:hAnsi="Comic Sans MS"/>
                <w:bCs/>
                <w:iCs/>
                <w:sz w:val="20"/>
                <w:szCs w:val="20"/>
              </w:rPr>
            </w:pPr>
          </w:p>
        </w:tc>
      </w:tr>
    </w:tbl>
    <w:p w14:paraId="1293A0E2" w14:textId="77777777" w:rsidR="00386DFA" w:rsidRDefault="00386DFA" w:rsidP="00CB6847">
      <w:pPr>
        <w:rPr>
          <w:rFonts w:ascii="Comic Sans MS" w:hAnsi="Comic Sans MS"/>
          <w:b/>
          <w:bCs/>
          <w:iCs/>
          <w:sz w:val="20"/>
          <w:szCs w:val="20"/>
        </w:rPr>
      </w:pPr>
    </w:p>
    <w:p w14:paraId="117CAAA1" w14:textId="504D91AF" w:rsidR="00CB6847" w:rsidRDefault="00DA3A87" w:rsidP="00CB6847">
      <w:pPr>
        <w:rPr>
          <w:rFonts w:ascii="Comic Sans MS" w:hAnsi="Comic Sans MS"/>
          <w:b/>
          <w:bCs/>
          <w:iCs/>
          <w:sz w:val="20"/>
          <w:szCs w:val="20"/>
        </w:rPr>
      </w:pPr>
      <w:r>
        <w:rPr>
          <w:rFonts w:ascii="Comic Sans MS" w:hAnsi="Comic Sans MS"/>
          <w:b/>
          <w:bCs/>
          <w:iCs/>
          <w:sz w:val="20"/>
          <w:szCs w:val="20"/>
        </w:rPr>
        <w:t>Diary dates:</w:t>
      </w:r>
    </w:p>
    <w:p w14:paraId="787AEE1F" w14:textId="4FD83281" w:rsidR="006E15D9" w:rsidRDefault="006E15D9" w:rsidP="00CB6847">
      <w:pPr>
        <w:rPr>
          <w:rFonts w:ascii="Comic Sans MS" w:hAnsi="Comic Sans MS"/>
          <w:b/>
          <w:bCs/>
          <w:iCs/>
          <w:sz w:val="20"/>
          <w:szCs w:val="20"/>
        </w:rPr>
      </w:pPr>
      <w:r>
        <w:rPr>
          <w:rFonts w:ascii="Comic Sans MS" w:hAnsi="Comic Sans MS"/>
          <w:b/>
          <w:bCs/>
          <w:iCs/>
          <w:sz w:val="20"/>
          <w:szCs w:val="20"/>
        </w:rPr>
        <w:t>Bank Holiday (playgroup closed) – Monday 3</w:t>
      </w:r>
      <w:r w:rsidRPr="006E15D9">
        <w:rPr>
          <w:rFonts w:ascii="Comic Sans MS" w:hAnsi="Comic Sans MS"/>
          <w:b/>
          <w:bCs/>
          <w:iCs/>
          <w:sz w:val="20"/>
          <w:szCs w:val="20"/>
          <w:vertAlign w:val="superscript"/>
        </w:rPr>
        <w:t>rd</w:t>
      </w:r>
      <w:r>
        <w:rPr>
          <w:rFonts w:ascii="Comic Sans MS" w:hAnsi="Comic Sans MS"/>
          <w:b/>
          <w:bCs/>
          <w:iCs/>
          <w:sz w:val="20"/>
          <w:szCs w:val="20"/>
        </w:rPr>
        <w:t xml:space="preserve"> May</w:t>
      </w:r>
    </w:p>
    <w:p w14:paraId="1F02F75B" w14:textId="4C89DA8D" w:rsidR="006E15D9" w:rsidRPr="00CB6847" w:rsidRDefault="006E15D9" w:rsidP="00CB6847">
      <w:pPr>
        <w:rPr>
          <w:rFonts w:ascii="Comic Sans MS" w:hAnsi="Comic Sans MS"/>
          <w:b/>
          <w:bCs/>
          <w:iCs/>
          <w:sz w:val="20"/>
          <w:szCs w:val="20"/>
        </w:rPr>
      </w:pPr>
      <w:r>
        <w:rPr>
          <w:rFonts w:ascii="Comic Sans MS" w:hAnsi="Comic Sans MS"/>
          <w:b/>
          <w:bCs/>
          <w:iCs/>
          <w:sz w:val="20"/>
          <w:szCs w:val="20"/>
        </w:rPr>
        <w:t>Half term – Monday 31</w:t>
      </w:r>
      <w:r w:rsidRPr="006E15D9">
        <w:rPr>
          <w:rFonts w:ascii="Comic Sans MS" w:hAnsi="Comic Sans MS"/>
          <w:b/>
          <w:bCs/>
          <w:iCs/>
          <w:sz w:val="20"/>
          <w:szCs w:val="20"/>
          <w:vertAlign w:val="superscript"/>
        </w:rPr>
        <w:t>st</w:t>
      </w:r>
      <w:r>
        <w:rPr>
          <w:rFonts w:ascii="Comic Sans MS" w:hAnsi="Comic Sans MS"/>
          <w:b/>
          <w:bCs/>
          <w:iCs/>
          <w:sz w:val="20"/>
          <w:szCs w:val="20"/>
        </w:rPr>
        <w:t xml:space="preserve"> May to Friday 4</w:t>
      </w:r>
      <w:r w:rsidRPr="006E15D9">
        <w:rPr>
          <w:rFonts w:ascii="Comic Sans MS" w:hAnsi="Comic Sans MS"/>
          <w:b/>
          <w:bCs/>
          <w:iCs/>
          <w:sz w:val="20"/>
          <w:szCs w:val="20"/>
          <w:vertAlign w:val="superscript"/>
        </w:rPr>
        <w:t>th</w:t>
      </w:r>
      <w:r>
        <w:rPr>
          <w:rFonts w:ascii="Comic Sans MS" w:hAnsi="Comic Sans MS"/>
          <w:b/>
          <w:bCs/>
          <w:iCs/>
          <w:sz w:val="20"/>
          <w:szCs w:val="20"/>
        </w:rPr>
        <w:t xml:space="preserve"> June</w:t>
      </w:r>
      <w:bookmarkStart w:id="0" w:name="_GoBack"/>
      <w:bookmarkEnd w:id="0"/>
    </w:p>
    <w:sectPr w:rsidR="006E15D9" w:rsidRPr="00CB6847" w:rsidSect="001E18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00B3"/>
    <w:multiLevelType w:val="hybridMultilevel"/>
    <w:tmpl w:val="222444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B356FA"/>
    <w:multiLevelType w:val="hybridMultilevel"/>
    <w:tmpl w:val="02EED1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B23013"/>
    <w:multiLevelType w:val="hybridMultilevel"/>
    <w:tmpl w:val="2242A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421692"/>
    <w:multiLevelType w:val="hybridMultilevel"/>
    <w:tmpl w:val="3FA069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BE4F6C"/>
    <w:multiLevelType w:val="hybridMultilevel"/>
    <w:tmpl w:val="5CC45B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F05093"/>
    <w:multiLevelType w:val="hybridMultilevel"/>
    <w:tmpl w:val="ADC8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813484"/>
    <w:multiLevelType w:val="hybridMultilevel"/>
    <w:tmpl w:val="C36A60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D126446"/>
    <w:multiLevelType w:val="hybridMultilevel"/>
    <w:tmpl w:val="53FC85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7C2FA5"/>
    <w:multiLevelType w:val="hybridMultilevel"/>
    <w:tmpl w:val="FF807D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D63136"/>
    <w:multiLevelType w:val="hybridMultilevel"/>
    <w:tmpl w:val="4CA4B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A41CA6"/>
    <w:multiLevelType w:val="hybridMultilevel"/>
    <w:tmpl w:val="7A4C1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0F3BFF"/>
    <w:multiLevelType w:val="hybridMultilevel"/>
    <w:tmpl w:val="A7B0A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9F312F"/>
    <w:multiLevelType w:val="hybridMultilevel"/>
    <w:tmpl w:val="8B0E0E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285D90"/>
    <w:multiLevelType w:val="hybridMultilevel"/>
    <w:tmpl w:val="6A769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14F64F5"/>
    <w:multiLevelType w:val="hybridMultilevel"/>
    <w:tmpl w:val="9BAEF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51E0823"/>
    <w:multiLevelType w:val="hybridMultilevel"/>
    <w:tmpl w:val="BDE802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9645B7"/>
    <w:multiLevelType w:val="hybridMultilevel"/>
    <w:tmpl w:val="9C3299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692A5C"/>
    <w:multiLevelType w:val="hybridMultilevel"/>
    <w:tmpl w:val="9F7CDA7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nsid w:val="3B1C733F"/>
    <w:multiLevelType w:val="hybridMultilevel"/>
    <w:tmpl w:val="22AA5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CD03F0"/>
    <w:multiLevelType w:val="hybridMultilevel"/>
    <w:tmpl w:val="82EE8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F60185"/>
    <w:multiLevelType w:val="hybridMultilevel"/>
    <w:tmpl w:val="FBD4A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052BB8"/>
    <w:multiLevelType w:val="hybridMultilevel"/>
    <w:tmpl w:val="EA369A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A3D486A"/>
    <w:multiLevelType w:val="hybridMultilevel"/>
    <w:tmpl w:val="92C2B5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nsid w:val="53B86FE7"/>
    <w:multiLevelType w:val="hybridMultilevel"/>
    <w:tmpl w:val="962A7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94C7030"/>
    <w:multiLevelType w:val="hybridMultilevel"/>
    <w:tmpl w:val="5B345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2367E37"/>
    <w:multiLevelType w:val="hybridMultilevel"/>
    <w:tmpl w:val="96B8B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5302FA7"/>
    <w:multiLevelType w:val="hybridMultilevel"/>
    <w:tmpl w:val="92DCA7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74C1C1D"/>
    <w:multiLevelType w:val="hybridMultilevel"/>
    <w:tmpl w:val="85569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9B0A69"/>
    <w:multiLevelType w:val="hybridMultilevel"/>
    <w:tmpl w:val="39E8D3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ECB3030"/>
    <w:multiLevelType w:val="hybridMultilevel"/>
    <w:tmpl w:val="DD00EB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nsid w:val="74064F76"/>
    <w:multiLevelType w:val="hybridMultilevel"/>
    <w:tmpl w:val="329035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6294666"/>
    <w:multiLevelType w:val="hybridMultilevel"/>
    <w:tmpl w:val="050E2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64C107D"/>
    <w:multiLevelType w:val="hybridMultilevel"/>
    <w:tmpl w:val="628631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92D7AF6"/>
    <w:multiLevelType w:val="hybridMultilevel"/>
    <w:tmpl w:val="288C1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AFE413B"/>
    <w:multiLevelType w:val="hybridMultilevel"/>
    <w:tmpl w:val="70D2B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F554711"/>
    <w:multiLevelType w:val="hybridMultilevel"/>
    <w:tmpl w:val="31A4B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8"/>
  </w:num>
  <w:num w:numId="3">
    <w:abstractNumId w:val="28"/>
  </w:num>
  <w:num w:numId="4">
    <w:abstractNumId w:val="3"/>
  </w:num>
  <w:num w:numId="5">
    <w:abstractNumId w:val="29"/>
  </w:num>
  <w:num w:numId="6">
    <w:abstractNumId w:val="22"/>
  </w:num>
  <w:num w:numId="7">
    <w:abstractNumId w:val="31"/>
  </w:num>
  <w:num w:numId="8">
    <w:abstractNumId w:val="6"/>
  </w:num>
  <w:num w:numId="9">
    <w:abstractNumId w:val="17"/>
  </w:num>
  <w:num w:numId="10">
    <w:abstractNumId w:val="27"/>
  </w:num>
  <w:num w:numId="11">
    <w:abstractNumId w:val="0"/>
  </w:num>
  <w:num w:numId="12">
    <w:abstractNumId w:val="10"/>
  </w:num>
  <w:num w:numId="13">
    <w:abstractNumId w:val="34"/>
  </w:num>
  <w:num w:numId="14">
    <w:abstractNumId w:val="12"/>
  </w:num>
  <w:num w:numId="15">
    <w:abstractNumId w:val="19"/>
  </w:num>
  <w:num w:numId="16">
    <w:abstractNumId w:val="16"/>
  </w:num>
  <w:num w:numId="17">
    <w:abstractNumId w:val="33"/>
  </w:num>
  <w:num w:numId="18">
    <w:abstractNumId w:val="1"/>
  </w:num>
  <w:num w:numId="19">
    <w:abstractNumId w:val="5"/>
  </w:num>
  <w:num w:numId="20">
    <w:abstractNumId w:val="35"/>
  </w:num>
  <w:num w:numId="21">
    <w:abstractNumId w:val="2"/>
  </w:num>
  <w:num w:numId="22">
    <w:abstractNumId w:val="21"/>
  </w:num>
  <w:num w:numId="23">
    <w:abstractNumId w:val="30"/>
  </w:num>
  <w:num w:numId="24">
    <w:abstractNumId w:val="4"/>
  </w:num>
  <w:num w:numId="25">
    <w:abstractNumId w:val="25"/>
  </w:num>
  <w:num w:numId="26">
    <w:abstractNumId w:val="9"/>
  </w:num>
  <w:num w:numId="27">
    <w:abstractNumId w:val="7"/>
  </w:num>
  <w:num w:numId="28">
    <w:abstractNumId w:val="15"/>
  </w:num>
  <w:num w:numId="29">
    <w:abstractNumId w:val="23"/>
  </w:num>
  <w:num w:numId="30">
    <w:abstractNumId w:val="26"/>
  </w:num>
  <w:num w:numId="31">
    <w:abstractNumId w:val="18"/>
  </w:num>
  <w:num w:numId="32">
    <w:abstractNumId w:val="14"/>
  </w:num>
  <w:num w:numId="33">
    <w:abstractNumId w:val="20"/>
  </w:num>
  <w:num w:numId="34">
    <w:abstractNumId w:val="13"/>
  </w:num>
  <w:num w:numId="35">
    <w:abstractNumId w:val="24"/>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80"/>
    <w:rsid w:val="00015054"/>
    <w:rsid w:val="00026DE0"/>
    <w:rsid w:val="00033AA4"/>
    <w:rsid w:val="00033F14"/>
    <w:rsid w:val="0004222B"/>
    <w:rsid w:val="00050180"/>
    <w:rsid w:val="000505D8"/>
    <w:rsid w:val="00051505"/>
    <w:rsid w:val="00065A2D"/>
    <w:rsid w:val="000938D1"/>
    <w:rsid w:val="000A23D4"/>
    <w:rsid w:val="000A6613"/>
    <w:rsid w:val="000B72A6"/>
    <w:rsid w:val="000D55F9"/>
    <w:rsid w:val="000F7350"/>
    <w:rsid w:val="001033F0"/>
    <w:rsid w:val="00107367"/>
    <w:rsid w:val="001079C3"/>
    <w:rsid w:val="00144E3C"/>
    <w:rsid w:val="001463C7"/>
    <w:rsid w:val="0015157A"/>
    <w:rsid w:val="00157A3F"/>
    <w:rsid w:val="00160FFF"/>
    <w:rsid w:val="0018696F"/>
    <w:rsid w:val="001952D1"/>
    <w:rsid w:val="001A6E20"/>
    <w:rsid w:val="001B51C9"/>
    <w:rsid w:val="001C10FD"/>
    <w:rsid w:val="001C40D9"/>
    <w:rsid w:val="001D50ED"/>
    <w:rsid w:val="001E1828"/>
    <w:rsid w:val="00210F2B"/>
    <w:rsid w:val="00217704"/>
    <w:rsid w:val="00230BB0"/>
    <w:rsid w:val="00253E73"/>
    <w:rsid w:val="00283DD3"/>
    <w:rsid w:val="0029142E"/>
    <w:rsid w:val="00297C62"/>
    <w:rsid w:val="00297F88"/>
    <w:rsid w:val="002A3EB0"/>
    <w:rsid w:val="002B25A3"/>
    <w:rsid w:val="002B6B13"/>
    <w:rsid w:val="002D0487"/>
    <w:rsid w:val="002D1645"/>
    <w:rsid w:val="002D4600"/>
    <w:rsid w:val="00300C42"/>
    <w:rsid w:val="0033603E"/>
    <w:rsid w:val="00350FED"/>
    <w:rsid w:val="00360CB0"/>
    <w:rsid w:val="00376E0F"/>
    <w:rsid w:val="00383DFD"/>
    <w:rsid w:val="00386DFA"/>
    <w:rsid w:val="003926EA"/>
    <w:rsid w:val="003A5412"/>
    <w:rsid w:val="003B7EDD"/>
    <w:rsid w:val="003C2089"/>
    <w:rsid w:val="003C299F"/>
    <w:rsid w:val="003C62F6"/>
    <w:rsid w:val="003C7B46"/>
    <w:rsid w:val="003D17DF"/>
    <w:rsid w:val="003E6E70"/>
    <w:rsid w:val="00417E75"/>
    <w:rsid w:val="00422EDB"/>
    <w:rsid w:val="00434D1F"/>
    <w:rsid w:val="00434EE7"/>
    <w:rsid w:val="00436E9E"/>
    <w:rsid w:val="004473D2"/>
    <w:rsid w:val="004606F7"/>
    <w:rsid w:val="00472C49"/>
    <w:rsid w:val="00476040"/>
    <w:rsid w:val="004A04CD"/>
    <w:rsid w:val="004B32DD"/>
    <w:rsid w:val="004B48B5"/>
    <w:rsid w:val="004C5833"/>
    <w:rsid w:val="004D1A11"/>
    <w:rsid w:val="004D79F5"/>
    <w:rsid w:val="004E369D"/>
    <w:rsid w:val="004E541A"/>
    <w:rsid w:val="004F6BFA"/>
    <w:rsid w:val="00506CB5"/>
    <w:rsid w:val="00506DD1"/>
    <w:rsid w:val="00513FA2"/>
    <w:rsid w:val="0055590A"/>
    <w:rsid w:val="005561AC"/>
    <w:rsid w:val="00563BF5"/>
    <w:rsid w:val="005B7DA8"/>
    <w:rsid w:val="005D2CA3"/>
    <w:rsid w:val="005D3665"/>
    <w:rsid w:val="005E4CF5"/>
    <w:rsid w:val="005E77A0"/>
    <w:rsid w:val="005F39E8"/>
    <w:rsid w:val="006269DA"/>
    <w:rsid w:val="00633F14"/>
    <w:rsid w:val="00674279"/>
    <w:rsid w:val="0069764A"/>
    <w:rsid w:val="006B6706"/>
    <w:rsid w:val="006C6E85"/>
    <w:rsid w:val="006C78F9"/>
    <w:rsid w:val="006E15D9"/>
    <w:rsid w:val="007076EA"/>
    <w:rsid w:val="00722253"/>
    <w:rsid w:val="007339DD"/>
    <w:rsid w:val="00742D2A"/>
    <w:rsid w:val="007504FD"/>
    <w:rsid w:val="00760F11"/>
    <w:rsid w:val="007716EC"/>
    <w:rsid w:val="00776251"/>
    <w:rsid w:val="00780F87"/>
    <w:rsid w:val="007B68FD"/>
    <w:rsid w:val="007C64E0"/>
    <w:rsid w:val="007D3A83"/>
    <w:rsid w:val="007E57AB"/>
    <w:rsid w:val="007F04AF"/>
    <w:rsid w:val="007F28B0"/>
    <w:rsid w:val="0082030B"/>
    <w:rsid w:val="00820F67"/>
    <w:rsid w:val="0084309F"/>
    <w:rsid w:val="0084564B"/>
    <w:rsid w:val="00863F75"/>
    <w:rsid w:val="00871D35"/>
    <w:rsid w:val="00873671"/>
    <w:rsid w:val="00884453"/>
    <w:rsid w:val="008967BB"/>
    <w:rsid w:val="008A6CEC"/>
    <w:rsid w:val="008B13F5"/>
    <w:rsid w:val="008B267A"/>
    <w:rsid w:val="008B502B"/>
    <w:rsid w:val="008B68EB"/>
    <w:rsid w:val="008C40BC"/>
    <w:rsid w:val="008D4832"/>
    <w:rsid w:val="008E5C1C"/>
    <w:rsid w:val="008E7D8A"/>
    <w:rsid w:val="009048DD"/>
    <w:rsid w:val="00931A5D"/>
    <w:rsid w:val="00952360"/>
    <w:rsid w:val="00955E3C"/>
    <w:rsid w:val="009B194E"/>
    <w:rsid w:val="00A24431"/>
    <w:rsid w:val="00A43B1B"/>
    <w:rsid w:val="00A754B7"/>
    <w:rsid w:val="00A77BBF"/>
    <w:rsid w:val="00AA7A24"/>
    <w:rsid w:val="00AD01B9"/>
    <w:rsid w:val="00AD4C08"/>
    <w:rsid w:val="00B217FE"/>
    <w:rsid w:val="00B8458C"/>
    <w:rsid w:val="00B85D39"/>
    <w:rsid w:val="00BC242D"/>
    <w:rsid w:val="00BD4CEE"/>
    <w:rsid w:val="00BE20FF"/>
    <w:rsid w:val="00BE6059"/>
    <w:rsid w:val="00BF4E36"/>
    <w:rsid w:val="00C1197A"/>
    <w:rsid w:val="00C164B5"/>
    <w:rsid w:val="00C30494"/>
    <w:rsid w:val="00C368B6"/>
    <w:rsid w:val="00C40008"/>
    <w:rsid w:val="00C57A81"/>
    <w:rsid w:val="00C6379E"/>
    <w:rsid w:val="00C64ADB"/>
    <w:rsid w:val="00C83504"/>
    <w:rsid w:val="00CB6847"/>
    <w:rsid w:val="00CC58BB"/>
    <w:rsid w:val="00D1594D"/>
    <w:rsid w:val="00D3152F"/>
    <w:rsid w:val="00D31637"/>
    <w:rsid w:val="00D372CC"/>
    <w:rsid w:val="00D55014"/>
    <w:rsid w:val="00D569FE"/>
    <w:rsid w:val="00D72E23"/>
    <w:rsid w:val="00D938E0"/>
    <w:rsid w:val="00DA3A87"/>
    <w:rsid w:val="00DB6574"/>
    <w:rsid w:val="00DD067A"/>
    <w:rsid w:val="00DE1879"/>
    <w:rsid w:val="00DE478C"/>
    <w:rsid w:val="00DE5363"/>
    <w:rsid w:val="00E257EB"/>
    <w:rsid w:val="00E42088"/>
    <w:rsid w:val="00E56940"/>
    <w:rsid w:val="00E57604"/>
    <w:rsid w:val="00E600D9"/>
    <w:rsid w:val="00E744C4"/>
    <w:rsid w:val="00E976FA"/>
    <w:rsid w:val="00EA3334"/>
    <w:rsid w:val="00EA5DB3"/>
    <w:rsid w:val="00EB6469"/>
    <w:rsid w:val="00ED70AC"/>
    <w:rsid w:val="00EF00EC"/>
    <w:rsid w:val="00F04628"/>
    <w:rsid w:val="00F6139C"/>
    <w:rsid w:val="00FC4EBA"/>
    <w:rsid w:val="00FD1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3C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EDD"/>
    <w:pPr>
      <w:ind w:left="720"/>
      <w:contextualSpacing/>
    </w:pPr>
  </w:style>
  <w:style w:type="character" w:styleId="Hyperlink">
    <w:name w:val="Hyperlink"/>
    <w:basedOn w:val="DefaultParagraphFont"/>
    <w:uiPriority w:val="99"/>
    <w:unhideWhenUsed/>
    <w:rsid w:val="001C40D9"/>
    <w:rPr>
      <w:color w:val="0000FF" w:themeColor="hyperlink"/>
      <w:u w:val="single"/>
    </w:rPr>
  </w:style>
  <w:style w:type="character" w:customStyle="1" w:styleId="UnresolvedMention">
    <w:name w:val="Unresolved Mention"/>
    <w:basedOn w:val="DefaultParagraphFont"/>
    <w:uiPriority w:val="99"/>
    <w:semiHidden/>
    <w:unhideWhenUsed/>
    <w:rsid w:val="001C40D9"/>
    <w:rPr>
      <w:color w:val="605E5C"/>
      <w:shd w:val="clear" w:color="auto" w:fill="E1DFDD"/>
    </w:rPr>
  </w:style>
  <w:style w:type="character" w:styleId="HTMLCite">
    <w:name w:val="HTML Cite"/>
    <w:basedOn w:val="DefaultParagraphFont"/>
    <w:uiPriority w:val="99"/>
    <w:semiHidden/>
    <w:unhideWhenUsed/>
    <w:rsid w:val="00F6139C"/>
    <w:rPr>
      <w:i/>
      <w:iCs/>
    </w:rPr>
  </w:style>
  <w:style w:type="character" w:styleId="Strong">
    <w:name w:val="Strong"/>
    <w:basedOn w:val="DefaultParagraphFont"/>
    <w:uiPriority w:val="22"/>
    <w:qFormat/>
    <w:rsid w:val="00F6139C"/>
    <w:rPr>
      <w:b/>
      <w:bCs/>
    </w:rPr>
  </w:style>
  <w:style w:type="paragraph" w:styleId="BalloonText">
    <w:name w:val="Balloon Text"/>
    <w:basedOn w:val="Normal"/>
    <w:link w:val="BalloonTextChar"/>
    <w:uiPriority w:val="99"/>
    <w:semiHidden/>
    <w:unhideWhenUsed/>
    <w:rsid w:val="00D31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52F"/>
    <w:rPr>
      <w:rFonts w:ascii="Tahoma" w:hAnsi="Tahoma" w:cs="Tahoma"/>
      <w:sz w:val="16"/>
      <w:szCs w:val="16"/>
    </w:rPr>
  </w:style>
  <w:style w:type="character" w:styleId="FollowedHyperlink">
    <w:name w:val="FollowedHyperlink"/>
    <w:basedOn w:val="DefaultParagraphFont"/>
    <w:uiPriority w:val="99"/>
    <w:semiHidden/>
    <w:unhideWhenUsed/>
    <w:rsid w:val="006C78F9"/>
    <w:rPr>
      <w:color w:val="800080" w:themeColor="followedHyperlink"/>
      <w:u w:val="single"/>
    </w:rPr>
  </w:style>
  <w:style w:type="table" w:styleId="TableGrid">
    <w:name w:val="Table Grid"/>
    <w:basedOn w:val="TableNormal"/>
    <w:uiPriority w:val="59"/>
    <w:rsid w:val="00722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EDD"/>
    <w:pPr>
      <w:ind w:left="720"/>
      <w:contextualSpacing/>
    </w:pPr>
  </w:style>
  <w:style w:type="character" w:styleId="Hyperlink">
    <w:name w:val="Hyperlink"/>
    <w:basedOn w:val="DefaultParagraphFont"/>
    <w:uiPriority w:val="99"/>
    <w:unhideWhenUsed/>
    <w:rsid w:val="001C40D9"/>
    <w:rPr>
      <w:color w:val="0000FF" w:themeColor="hyperlink"/>
      <w:u w:val="single"/>
    </w:rPr>
  </w:style>
  <w:style w:type="character" w:customStyle="1" w:styleId="UnresolvedMention">
    <w:name w:val="Unresolved Mention"/>
    <w:basedOn w:val="DefaultParagraphFont"/>
    <w:uiPriority w:val="99"/>
    <w:semiHidden/>
    <w:unhideWhenUsed/>
    <w:rsid w:val="001C40D9"/>
    <w:rPr>
      <w:color w:val="605E5C"/>
      <w:shd w:val="clear" w:color="auto" w:fill="E1DFDD"/>
    </w:rPr>
  </w:style>
  <w:style w:type="character" w:styleId="HTMLCite">
    <w:name w:val="HTML Cite"/>
    <w:basedOn w:val="DefaultParagraphFont"/>
    <w:uiPriority w:val="99"/>
    <w:semiHidden/>
    <w:unhideWhenUsed/>
    <w:rsid w:val="00F6139C"/>
    <w:rPr>
      <w:i/>
      <w:iCs/>
    </w:rPr>
  </w:style>
  <w:style w:type="character" w:styleId="Strong">
    <w:name w:val="Strong"/>
    <w:basedOn w:val="DefaultParagraphFont"/>
    <w:uiPriority w:val="22"/>
    <w:qFormat/>
    <w:rsid w:val="00F6139C"/>
    <w:rPr>
      <w:b/>
      <w:bCs/>
    </w:rPr>
  </w:style>
  <w:style w:type="paragraph" w:styleId="BalloonText">
    <w:name w:val="Balloon Text"/>
    <w:basedOn w:val="Normal"/>
    <w:link w:val="BalloonTextChar"/>
    <w:uiPriority w:val="99"/>
    <w:semiHidden/>
    <w:unhideWhenUsed/>
    <w:rsid w:val="00D31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52F"/>
    <w:rPr>
      <w:rFonts w:ascii="Tahoma" w:hAnsi="Tahoma" w:cs="Tahoma"/>
      <w:sz w:val="16"/>
      <w:szCs w:val="16"/>
    </w:rPr>
  </w:style>
  <w:style w:type="character" w:styleId="FollowedHyperlink">
    <w:name w:val="FollowedHyperlink"/>
    <w:basedOn w:val="DefaultParagraphFont"/>
    <w:uiPriority w:val="99"/>
    <w:semiHidden/>
    <w:unhideWhenUsed/>
    <w:rsid w:val="006C78F9"/>
    <w:rPr>
      <w:color w:val="800080" w:themeColor="followedHyperlink"/>
      <w:u w:val="single"/>
    </w:rPr>
  </w:style>
  <w:style w:type="table" w:styleId="TableGrid">
    <w:name w:val="Table Grid"/>
    <w:basedOn w:val="TableNormal"/>
    <w:uiPriority w:val="59"/>
    <w:rsid w:val="00722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9A908-2CAA-4B9C-987D-5A33D177E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PC2</dc:creator>
  <cp:lastModifiedBy>OFFICE PC2</cp:lastModifiedBy>
  <cp:revision>2</cp:revision>
  <dcterms:created xsi:type="dcterms:W3CDTF">2021-04-23T12:12:00Z</dcterms:created>
  <dcterms:modified xsi:type="dcterms:W3CDTF">2021-04-23T12:12:00Z</dcterms:modified>
</cp:coreProperties>
</file>